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Тема</w:t>
      </w:r>
      <w:proofErr w:type="gramStart"/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:«</w:t>
      </w:r>
      <w:proofErr w:type="gramEnd"/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Игры направленные на развитие фантазии и словесного творчества, способствующие развитию связной речи у дошкольников»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Цель: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Оказание помощи родителям в овладении основными приемами развития фантазии и словесного творчества, способствующими совершенствованию связной речи.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Задачи: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Активизировать знания родителей о значимости развития связной речи;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обучать игровым приемам развития фантазии и словесного творчества;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продолжать формировать умения осознанной, адекватной и результативной помощи детям;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расширять степень включенности родителей в реализацию индивидуальной работы с детьми.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Из всех знаний и умений самым важным, самым необходимым для жизненной деятельности является умение ясно, понятно, красиво говорить на родном языке. Всю свою жизнь человек совершенствует речь, овладевает многообразием языковых средств.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Овладение связной устной речью, развитие фантазии, воображения и способности к литературному творчеству составляет важнейшее условие качественной подготовки к школе. Важной составной частью этой работы являются: развитие образной речи, воспитание интереса к художественному слову, формирование умения использовать средства художественной выразительности в самостоятельном высказывании. Достижению этих целей способствует целый ряд игр и упражнений, рассмотрим некоторые из них.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«увеличение - уменьшение»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Вот вам волшебная палочка, она может увеличивать или уменьшать все, что вы захотите. Что бы вы хотели увеличить, а что уменьшить? (Родители приводят свои ответы).</w:t>
      </w:r>
    </w:p>
    <w:p w:rsidR="000813BB" w:rsidRDefault="000813BB" w:rsidP="00081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как отвечали ваши дети:</w:t>
      </w:r>
    </w:p>
    <w:p w:rsidR="000813BB" w:rsidRDefault="000813BB" w:rsidP="000813BB">
      <w:r>
        <w:rPr>
          <w:rFonts w:ascii="Times New Roman"/>
          <w:sz w:val="24"/>
        </w:rPr>
        <w:t xml:space="preserve">- </w:t>
      </w:r>
      <w:r>
        <w:rPr>
          <w:rFonts w:ascii="Times New Roman"/>
          <w:sz w:val="24"/>
        </w:rPr>
        <w:t>Хотел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бы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уменьшить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зиму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увеличить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лето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br/>
        <w:t xml:space="preserve">- </w:t>
      </w:r>
      <w:r>
        <w:rPr>
          <w:rFonts w:ascii="Times New Roman"/>
          <w:sz w:val="24"/>
        </w:rPr>
        <w:t>Хотела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бы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увеличить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выходные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br/>
        <w:t xml:space="preserve">- </w:t>
      </w:r>
      <w:r>
        <w:rPr>
          <w:rFonts w:ascii="Times New Roman"/>
          <w:sz w:val="24"/>
        </w:rPr>
        <w:t>Хочу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увеличить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капли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дождя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размеров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арбуза</w:t>
      </w:r>
      <w:r>
        <w:rPr>
          <w:rFonts w:ascii="Times New Roman"/>
          <w:sz w:val="24"/>
        </w:rPr>
        <w:t>.</w:t>
      </w:r>
    </w:p>
    <w:p w:rsidR="000813BB" w:rsidRDefault="000813BB" w:rsidP="000813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Усложним эту игру дополнительными вопросами:</w:t>
      </w:r>
      <w:r>
        <w:rPr>
          <w:rFonts w:ascii="Times New Roman" w:hAnsi="Times New Roman"/>
          <w:sz w:val="24"/>
        </w:rPr>
        <w:br/>
        <w:t>Что бы вы хотели увеличить, а что уменьшить? Зачем вы хотите увеличивать или уменьшать? (Родители приводят свои ответы).</w:t>
      </w:r>
    </w:p>
    <w:p w:rsidR="000813BB" w:rsidRDefault="000813BB" w:rsidP="000813BB">
      <w:r>
        <w:rPr>
          <w:rFonts w:ascii="Times New Roman"/>
          <w:sz w:val="24"/>
        </w:rPr>
        <w:t>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вот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как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отвечали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ваши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дети</w:t>
      </w:r>
      <w:r>
        <w:rPr>
          <w:rFonts w:ascii="Times New Roman"/>
          <w:sz w:val="24"/>
        </w:rPr>
        <w:t>:</w:t>
      </w:r>
    </w:p>
    <w:p w:rsidR="000813BB" w:rsidRDefault="000813BB" w:rsidP="000813BB">
      <w:r>
        <w:rPr>
          <w:rFonts w:ascii="Times New Roman"/>
          <w:sz w:val="24"/>
        </w:rPr>
        <w:t xml:space="preserve">- </w:t>
      </w:r>
      <w:r>
        <w:rPr>
          <w:rFonts w:ascii="Times New Roman"/>
          <w:sz w:val="24"/>
        </w:rPr>
        <w:t>Хочу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увеличить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конфету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размера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холодильника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чтобы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можно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было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отрезать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куски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ножом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br/>
        <w:t xml:space="preserve">- </w:t>
      </w:r>
      <w:r>
        <w:rPr>
          <w:rFonts w:ascii="Times New Roman"/>
          <w:sz w:val="24"/>
        </w:rPr>
        <w:t>Пусть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руки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на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время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станут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такими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длинными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что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можно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будет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достать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с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ветки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яблоко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или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поздороваться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через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форточку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или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достать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с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крыши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мячик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br/>
        <w:t xml:space="preserve">- </w:t>
      </w:r>
      <w:r>
        <w:rPr>
          <w:rFonts w:ascii="Times New Roman"/>
          <w:sz w:val="24"/>
        </w:rPr>
        <w:t>Если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деревья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лесу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уменьшатся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размеров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травы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трава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размеров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спички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тогда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легко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будет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искать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грибы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br/>
        <w:t xml:space="preserve">- </w:t>
      </w:r>
      <w:r>
        <w:rPr>
          <w:rFonts w:ascii="Times New Roman"/>
          <w:sz w:val="24"/>
        </w:rPr>
        <w:t>Если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ребенку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трудно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дается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самостоятельное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фантазирование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предложите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пофантазировать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совместно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задайте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ему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вспомогательные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вопросы</w:t>
      </w:r>
      <w:r>
        <w:rPr>
          <w:rFonts w:ascii="Times New Roman"/>
          <w:sz w:val="24"/>
        </w:rPr>
        <w:t>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Игра «Оживи предмет»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Эта игра предполагает придание объектам неживой природы способностей и качеств живых существ, а именно: способности двигаться, думать, чувствовать, дышать, расти, радоваться, размножаться, шутить, улыбаться.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br/>
        <w:t>- В какое живое существо вы бы превратили воздушный шарик?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- О чем думает ваша обувь? (Родители приводят свои ответы).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А вот как отвечали ваши дети (ответы детей).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«Подарок»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Взрослые встают в круг. Одному дают в руки коробку с бантом просят передать ее соседу с теплыми словами: «Я дарю вам зайчонка», или «Я дарю вам козленка, рожки у него еще не выросли», или «Я дарю вам большую конфету, «В коробке кактус, не уколитесь».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«Измени характер персонажа»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Придумайте сказку с таким невероятным сюжетом: Лисица стала самой простоватой в лесу, и ее все звери обманывают. (Родители приводят свои ответы).</w:t>
      </w:r>
    </w:p>
    <w:p w:rsidR="000813BB" w:rsidRDefault="000813BB" w:rsidP="00081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играть в эту игру дома. Прочитайте ребенку сказку, лучше начинать со сказок о животных. Выберите с ребенком одного персонажа из сказки, у которого вы измените характер. Обратите внимание ребенка на то, что изменение характера одного персонажа изменит привычные отношения между героями сказки.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«Зоопарк»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Участники игры получают по картинке, не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показывая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их друг другу. Каждый должен описать своё животное, не называя его, по такому плану:</w:t>
      </w:r>
    </w:p>
    <w:p w:rsidR="000813BB" w:rsidRDefault="000813BB" w:rsidP="00081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вид.</w:t>
      </w:r>
      <w:r>
        <w:rPr>
          <w:rFonts w:ascii="Times New Roman" w:hAnsi="Times New Roman"/>
          <w:sz w:val="24"/>
          <w:szCs w:val="24"/>
        </w:rPr>
        <w:br/>
        <w:t>Где живет?</w:t>
      </w:r>
      <w:r>
        <w:rPr>
          <w:rFonts w:ascii="Times New Roman" w:hAnsi="Times New Roman"/>
          <w:sz w:val="24"/>
          <w:szCs w:val="24"/>
        </w:rPr>
        <w:br/>
        <w:t>Чем питается?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«Разными глазами»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Опишите аквариум с точки зрения его владельца, а потом, с точки зрения рыбки, которая там плавает, и хозяйского кота.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«Опиши ситуацию»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Участникам игры выдаются одинаковые сюжетные картинки. Им предлагается описать ситуацию с точки зрения разных ее участников, интересы которых могут быть и противоположными. К примеру, с точки зрения лисы и зайца, медведя и пчел.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«Придумай продолжение»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Прочтите начало сказки и попросите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придумать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 будут развиваться события в сказке, чем она закончится.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«Как мне повезло»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Придумайте, что могли бы считать везением знакомые вам предметы.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Как мне повезло, - говорит подсолнух, - я похож на солнце.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Как мне повезло, - говорит картошка, - я кормлю людей.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Как мне повезло, - говорит береза, - из меня делают ароматные веники.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«Подбери метафору»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Метафора - это перенесение свойств одного предмета (явления) на другой на основании признака, общего для обоих предметов. Например, «говор волн», «холодный взгляд».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Объясните, какие свойства в приведенных метафорах и кому перенесены.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Мягкий характер. Щеки горят. Утонул в двойках. Держать в ежовых рукавицах. Позеленел от злости.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Надоедливый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 муха.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Трудолюбивый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 пчела.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«Автобиография»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Я представлю себя предметом, вещью или явлением и от его имени буду вести рассказ. Внимательно послушайте меня и путём наводящих вопросов выясните, о ком или о чём идёт речь.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«Я есть в доме у каждого человека. Хрупкая, прозрачная. От небрежного отношения погибаю, и становится темно не только в душе … (лампочка)».</w:t>
      </w:r>
    </w:p>
    <w:p w:rsidR="000813BB" w:rsidRDefault="000813BB" w:rsidP="000813BB">
      <w:pPr>
        <w:keepNext/>
        <w:autoSpaceDE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Игра «Веселые рифмы»</w:t>
      </w:r>
    </w:p>
    <w:p w:rsidR="000813BB" w:rsidRDefault="000813BB" w:rsidP="000813BB">
      <w:pPr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Подберите к словам рифмы.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Свечка - … печка; трубы - … губы; ракетка - … пипетка; сапоги - пироги и т.д.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br/>
        <w:t>В народе говорят: "Без воображения нет соображения". Альберт Эйнштейн считал умение воображать выше многознания, ибо считал, что без воображения нельзя сделать открытия. Хорошо развитое, смелое, управляемое воображение - это бесценное свойство оригинального нестандартного мышления.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Дети подсознательно учатся думать - в игре. Этим надо воспользоваться и развивать воображение и фантазию с самого раннего детства. Пусть дети «изобретают свои велосипеды». Кто не изобретал велосипедов в детстве, тот вообще ничего не сможет изобрести. Фантазировать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должно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быть интересно. Помните, что игра всегда неизмеримо продуктивнее, если мы с ее помощью ставим ребенка в приятные ситуации, которые позволяют совершать героические поступки и, слушая сказку, видеть свое будущее полноценным и многообещающим. Тогда, получая удовольствие от игры, ребенок быстрее овладеет умением фантазировать, а потом умением воображать, а потом и рационально мыслить.</w:t>
      </w:r>
    </w:p>
    <w:p w:rsidR="000813BB" w:rsidRDefault="000813BB" w:rsidP="000813BB"/>
    <w:p w:rsidR="000813BB" w:rsidRDefault="000813BB" w:rsidP="000813BB"/>
    <w:p w:rsidR="000813BB" w:rsidRDefault="000813BB" w:rsidP="000813BB"/>
    <w:p w:rsidR="000813BB" w:rsidRDefault="000813BB" w:rsidP="000813BB"/>
    <w:p w:rsidR="000813BB" w:rsidRDefault="000813BB" w:rsidP="000813BB"/>
    <w:p w:rsidR="000813BB" w:rsidRDefault="000813BB" w:rsidP="000813BB"/>
    <w:p w:rsidR="00D26A0D" w:rsidRDefault="00D26A0D"/>
    <w:sectPr w:rsidR="00D26A0D" w:rsidSect="00D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13BB"/>
    <w:rsid w:val="000813BB"/>
    <w:rsid w:val="00D2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BB"/>
    <w:pPr>
      <w:widowControl w:val="0"/>
      <w:autoSpaceDN w:val="0"/>
      <w:adjustRightInd w:val="0"/>
    </w:pPr>
    <w:rPr>
      <w:rFonts w:ascii="Calibri" w:eastAsia="Times New Roman" w:hAnsi="Calibri" w:cs="Calibri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2018-02-07T09:08:00Z</dcterms:created>
  <dcterms:modified xsi:type="dcterms:W3CDTF">2018-02-07T09:08:00Z</dcterms:modified>
</cp:coreProperties>
</file>